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7BA" w:rsidRDefault="00CE3D73" w:rsidP="00CE3D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3D73">
        <w:rPr>
          <w:rFonts w:ascii="Times New Roman" w:hAnsi="Times New Roman" w:cs="Times New Roman"/>
          <w:b/>
          <w:sz w:val="32"/>
          <w:szCs w:val="32"/>
        </w:rPr>
        <w:t>«Роль взрослых в формировании игровой деятельности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CE3D73" w:rsidRPr="00CE3D73" w:rsidRDefault="00CE3D73" w:rsidP="00CE3D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D73">
        <w:rPr>
          <w:rFonts w:ascii="Times New Roman" w:hAnsi="Times New Roman" w:cs="Times New Roman"/>
          <w:b/>
          <w:sz w:val="28"/>
          <w:szCs w:val="28"/>
        </w:rPr>
        <w:t>Группа «Солнышки»</w:t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>Игра, как самостоятельная детская деятельность формируется в ходе воспитания и обучения ребёнка, она способствует освоению ими опыта человеческой деятельностью. Игрушка, в данном случае, выступает в качестве своеобразного эталона тех предметов, узнать назначение которых и освоить различные действия с которыми, надлежит ребёнку. Игра, как форма организации детской жизни важна тем, что служит становлению психики ребёнка, его личности.</w:t>
      </w:r>
      <w:r w:rsidR="005C7B9A" w:rsidRPr="005C7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7B9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338175"/>
            <wp:effectExtent l="19050" t="0" r="3175" b="0"/>
            <wp:docPr id="2" name="Рисунок 2" descr="F: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 xml:space="preserve">Игра и игрушка неотделимы друг от друга. Игрушка может вызвать к жизни игру, а игра, иной раз, требует для развития новую игрушку. И не случайно в играх детей участвуют игрушки, купленные в магазине, но и сделанные воспитателями, родителями или самими детьми. Игрушки могут быть самыми разнообразными, но все они должны отвечать определённым </w:t>
      </w:r>
      <w:r w:rsidRPr="00104C5E">
        <w:rPr>
          <w:rFonts w:ascii="Times New Roman" w:hAnsi="Times New Roman" w:cs="Times New Roman"/>
          <w:sz w:val="28"/>
          <w:szCs w:val="28"/>
        </w:rPr>
        <w:lastRenderedPageBreak/>
        <w:t>педагогическим и художественно-эстетическим требованиям.</w:t>
      </w:r>
      <w:r w:rsidR="005C7B9A" w:rsidRPr="005C7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7B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175"/>
            <wp:effectExtent l="19050" t="0" r="3175" b="0"/>
            <wp:docPr id="3" name="Рисунок 3" descr="F: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 xml:space="preserve">В каждом возрасте ребёнку нужны различные по своей тематике и назначению игрушки: сюжетные (куклы, фигурки животных, мебель, посуда), технические (транспортные, конструкторы и т.д.), игрушки-орудия труда (молоток, отвёртка, щётка для подметания, грабли, лопатка, иным словом игрушки, имитирующие простейшие средства труда взрослых), игрушки-забавы: театральные, музыкальные. Крупногабаритные игрушки, такие как самокаты, детские автомобили, тракторы, большие легко трансформирующиеся конструкторы для строительства способствуют борьбе с гиподинамией, учат ребёнка движениям и ориентировке в пространстве. Сидя за столом ребёнку удобнее играть маленькими игрушками, хорошо обозримыми со всех сторон. Для игр на полу нужны более крупные игрушки, соразмеримые с ростом ребёнка в положении сидя и стоя. Подвижные игры во дворе требуют игрушек крупных, мелкие не годятся. Отбор игрушек тесно связан с задачами эстетического, а также нравственного воспитания ребёнка, с его стремлением к игре коллективной, в которой всеми игрушками он пользуется совместно со всеми детьми. При отборе игрушек должны учитываться возрастные закономерности развития игровой деятельности. Не </w:t>
      </w:r>
      <w:r w:rsidRPr="00104C5E">
        <w:rPr>
          <w:rFonts w:ascii="Times New Roman" w:hAnsi="Times New Roman" w:cs="Times New Roman"/>
          <w:sz w:val="28"/>
          <w:szCs w:val="28"/>
        </w:rPr>
        <w:lastRenderedPageBreak/>
        <w:t>все дети имеют возможность увидеть живых зверей и птиц. Познакомиться с ними помогают книги, игрушки, телевиденье. Очень важно, чтобы в подборе игрушек способствовал формированию у ребёнка правильных представлений об окружающем. Желательно, чтобы игрушки вносил в игру взрослый. Он заинтересовывает ребёнка сюжетом совместной игры, задаёт ему вопросы, побуждает его к «общению» с новой игрушкой. «Кукла проснулась? Угости её компотом». Игрушка для ребёнка полна смысла.</w:t>
      </w:r>
      <w:r w:rsidR="005C7B9A" w:rsidRPr="005C7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7B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175"/>
            <wp:effectExtent l="19050" t="0" r="3175" b="0"/>
            <wp:docPr id="4" name="Рисунок 4" descr="F:\DSC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>Дети в нашей группе от</w:t>
      </w:r>
      <w:r w:rsidR="00104C5E">
        <w:rPr>
          <w:rFonts w:ascii="Times New Roman" w:hAnsi="Times New Roman" w:cs="Times New Roman"/>
          <w:sz w:val="28"/>
          <w:szCs w:val="28"/>
        </w:rPr>
        <w:t xml:space="preserve"> </w:t>
      </w:r>
      <w:r w:rsidRPr="00104C5E">
        <w:rPr>
          <w:rFonts w:ascii="Times New Roman" w:hAnsi="Times New Roman" w:cs="Times New Roman"/>
          <w:sz w:val="28"/>
          <w:szCs w:val="28"/>
        </w:rPr>
        <w:t>1</w:t>
      </w:r>
      <w:r w:rsidR="00104C5E">
        <w:rPr>
          <w:rFonts w:ascii="Times New Roman" w:hAnsi="Times New Roman" w:cs="Times New Roman"/>
          <w:sz w:val="28"/>
          <w:szCs w:val="28"/>
        </w:rPr>
        <w:t>,</w:t>
      </w:r>
      <w:r w:rsidRPr="00104C5E">
        <w:rPr>
          <w:rFonts w:ascii="Times New Roman" w:hAnsi="Times New Roman" w:cs="Times New Roman"/>
          <w:sz w:val="28"/>
          <w:szCs w:val="28"/>
        </w:rPr>
        <w:t>5 до 3</w:t>
      </w:r>
      <w:r w:rsidR="00104C5E">
        <w:rPr>
          <w:rFonts w:ascii="Times New Roman" w:hAnsi="Times New Roman" w:cs="Times New Roman"/>
          <w:sz w:val="28"/>
          <w:szCs w:val="28"/>
        </w:rPr>
        <w:t>-</w:t>
      </w:r>
      <w:r w:rsidRPr="00104C5E">
        <w:rPr>
          <w:rFonts w:ascii="Times New Roman" w:hAnsi="Times New Roman" w:cs="Times New Roman"/>
          <w:sz w:val="28"/>
          <w:szCs w:val="28"/>
        </w:rPr>
        <w:t xml:space="preserve">х лет  учатся осуществлять игровые действия </w:t>
      </w:r>
      <w:r w:rsidR="00751754" w:rsidRPr="00104C5E">
        <w:rPr>
          <w:rFonts w:ascii="Times New Roman" w:hAnsi="Times New Roman" w:cs="Times New Roman"/>
          <w:sz w:val="28"/>
          <w:szCs w:val="28"/>
        </w:rPr>
        <w:t>чаще всего с помощью игрушек</w:t>
      </w:r>
      <w:r w:rsidR="00104C5E">
        <w:rPr>
          <w:rFonts w:ascii="Times New Roman" w:hAnsi="Times New Roman" w:cs="Times New Roman"/>
          <w:sz w:val="28"/>
          <w:szCs w:val="28"/>
        </w:rPr>
        <w:t xml:space="preserve">. В этом возрасте особое </w:t>
      </w:r>
      <w:r w:rsidRPr="00104C5E">
        <w:rPr>
          <w:rFonts w:ascii="Times New Roman" w:hAnsi="Times New Roman" w:cs="Times New Roman"/>
          <w:sz w:val="28"/>
          <w:szCs w:val="28"/>
        </w:rPr>
        <w:t>значение приобретают те предметы, которые в практической педагогике принято именовать ат</w:t>
      </w:r>
      <w:r w:rsidR="00104C5E">
        <w:rPr>
          <w:rFonts w:ascii="Times New Roman" w:hAnsi="Times New Roman" w:cs="Times New Roman"/>
          <w:sz w:val="28"/>
          <w:szCs w:val="28"/>
        </w:rPr>
        <w:t>рибутами: всевозможные шапочки, б</w:t>
      </w:r>
      <w:r w:rsidRPr="00104C5E">
        <w:rPr>
          <w:rFonts w:ascii="Times New Roman" w:hAnsi="Times New Roman" w:cs="Times New Roman"/>
          <w:sz w:val="28"/>
          <w:szCs w:val="28"/>
        </w:rPr>
        <w:t>усы, фартуки, халаты. В этот период необходимы игрушки, отражающие специфику той или иной профессии. Для капитана не так важен корабль, как важно иметь подзорную трубу, бинокль, фуражку. Врачу необходимы халат, стол для приёма, палочка-градусник, шприц, и непременно нужны пациенты, терпеливо сносящие заботу врача и медсестры. Этими пациентами могут быть большие куклы. У больных «детей» должны быть свои «мамы» и «папы».</w:t>
      </w:r>
      <w:r w:rsidR="00547EC6">
        <w:rPr>
          <w:rFonts w:ascii="Times New Roman" w:hAnsi="Times New Roman" w:cs="Times New Roman"/>
          <w:sz w:val="28"/>
          <w:szCs w:val="28"/>
        </w:rPr>
        <w:t xml:space="preserve"> Наша группа оснащена необходимыми игру</w:t>
      </w:r>
      <w:r w:rsidR="005C7B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175"/>
            <wp:effectExtent l="19050" t="0" r="3175" b="0"/>
            <wp:docPr id="5" name="Рисунок 5" descr="F:\DSC_003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0039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EC6">
        <w:rPr>
          <w:rFonts w:ascii="Times New Roman" w:hAnsi="Times New Roman" w:cs="Times New Roman"/>
          <w:sz w:val="28"/>
          <w:szCs w:val="28"/>
        </w:rPr>
        <w:t>шками и атрибутами в соответствии с возрастными особенностями</w:t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>Правильное руководство игрой со стороны взрослых делает её содержательной, подлинно ведущей в дошкольном возрасте, существенно расширяет кругозор ребёнка.</w:t>
      </w:r>
      <w:r w:rsidR="007172E9" w:rsidRPr="00104C5E">
        <w:rPr>
          <w:rFonts w:ascii="Times New Roman" w:hAnsi="Times New Roman" w:cs="Times New Roman"/>
          <w:sz w:val="28"/>
          <w:szCs w:val="28"/>
        </w:rPr>
        <w:t xml:space="preserve"> Родители наших детей с удовольствием играют с нашими ребятишками</w:t>
      </w:r>
      <w:r w:rsidR="00547EC6">
        <w:rPr>
          <w:rFonts w:ascii="Times New Roman" w:hAnsi="Times New Roman" w:cs="Times New Roman"/>
          <w:sz w:val="28"/>
          <w:szCs w:val="28"/>
        </w:rPr>
        <w:t xml:space="preserve"> </w:t>
      </w:r>
      <w:r w:rsidR="0014163E">
        <w:rPr>
          <w:rFonts w:ascii="Times New Roman" w:hAnsi="Times New Roman" w:cs="Times New Roman"/>
          <w:sz w:val="28"/>
          <w:szCs w:val="28"/>
        </w:rPr>
        <w:t>дома В детском саду помогают в изготовлении атрибутов к играм в приобретении игрушек принимают участие в субботниках помогают украшать участок</w:t>
      </w:r>
      <w:r w:rsidR="005C7B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175"/>
            <wp:effectExtent l="19050" t="0" r="3175" b="0"/>
            <wp:docPr id="6" name="Рисунок 6" descr="F:\DSC_00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_0022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7BA" w:rsidRP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lastRenderedPageBreak/>
        <w:t>Однако никакое обилие игрушек, позволяющее, казалось бы, развернуть самые сюжетные игры, не за</w:t>
      </w:r>
      <w:r w:rsidR="00751754" w:rsidRPr="00104C5E">
        <w:rPr>
          <w:rFonts w:ascii="Times New Roman" w:hAnsi="Times New Roman" w:cs="Times New Roman"/>
          <w:sz w:val="28"/>
          <w:szCs w:val="28"/>
        </w:rPr>
        <w:t>менит ребёнку товарищей по игре</w:t>
      </w:r>
      <w:r w:rsidRPr="00104C5E">
        <w:rPr>
          <w:rFonts w:ascii="Times New Roman" w:hAnsi="Times New Roman" w:cs="Times New Roman"/>
          <w:sz w:val="28"/>
          <w:szCs w:val="28"/>
        </w:rPr>
        <w:t>.</w:t>
      </w:r>
      <w:r w:rsidR="005C7B9A" w:rsidRPr="005C7B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C7B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175"/>
            <wp:effectExtent l="19050" t="0" r="3175" b="0"/>
            <wp:docPr id="7" name="Рисунок 7" descr="F:\DSC_00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_001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5E" w:rsidRDefault="003527B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>Многие дети используют в игре не тольк</w:t>
      </w:r>
      <w:r w:rsidR="00104C5E">
        <w:rPr>
          <w:rFonts w:ascii="Times New Roman" w:hAnsi="Times New Roman" w:cs="Times New Roman"/>
          <w:sz w:val="28"/>
          <w:szCs w:val="28"/>
        </w:rPr>
        <w:t xml:space="preserve">о игрушки, но и приспосабливают </w:t>
      </w:r>
    </w:p>
    <w:p w:rsidR="003527BA" w:rsidRPr="00104C5E" w:rsidRDefault="003527BA" w:rsidP="00CE3D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4C5E">
        <w:rPr>
          <w:rFonts w:ascii="Times New Roman" w:hAnsi="Times New Roman" w:cs="Times New Roman"/>
          <w:sz w:val="28"/>
          <w:szCs w:val="28"/>
        </w:rPr>
        <w:t>для этого предметы. Диван может стать пароходом, стулья – вагонами поезда, шишки – смешными ёжиками. Такое использование в игре предметов указывает на высокий уровень интеллекта ребёнка, развитие его фантазии. К сожалению, не все взрослые понимают это. Надо обогащать игру игрушками-самоделками, в том числе из природного, бросового материала</w:t>
      </w:r>
      <w:r w:rsidR="00104C5E">
        <w:rPr>
          <w:rFonts w:ascii="Times New Roman" w:hAnsi="Times New Roman" w:cs="Times New Roman"/>
          <w:sz w:val="28"/>
          <w:szCs w:val="28"/>
        </w:rPr>
        <w:t>.</w:t>
      </w:r>
      <w:r w:rsidR="00751754" w:rsidRPr="00104C5E">
        <w:rPr>
          <w:rFonts w:ascii="Times New Roman" w:hAnsi="Times New Roman" w:cs="Times New Roman"/>
          <w:sz w:val="28"/>
          <w:szCs w:val="28"/>
        </w:rPr>
        <w:t xml:space="preserve"> Родители наших детей всегда интересуются жизнью детского сада</w:t>
      </w:r>
      <w:r w:rsidR="00CE3D73">
        <w:rPr>
          <w:rFonts w:ascii="Times New Roman" w:hAnsi="Times New Roman" w:cs="Times New Roman"/>
          <w:sz w:val="28"/>
          <w:szCs w:val="28"/>
        </w:rPr>
        <w:t>,</w:t>
      </w:r>
      <w:r w:rsidR="00751754" w:rsidRPr="00104C5E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E3D73">
        <w:rPr>
          <w:rFonts w:ascii="Times New Roman" w:hAnsi="Times New Roman" w:cs="Times New Roman"/>
          <w:sz w:val="28"/>
          <w:szCs w:val="28"/>
        </w:rPr>
        <w:t xml:space="preserve">. </w:t>
      </w:r>
      <w:r w:rsidR="007172E9" w:rsidRPr="00104C5E">
        <w:rPr>
          <w:rFonts w:ascii="Times New Roman" w:hAnsi="Times New Roman" w:cs="Times New Roman"/>
          <w:sz w:val="28"/>
          <w:szCs w:val="28"/>
        </w:rPr>
        <w:t>Когда мы изучали овощи и</w:t>
      </w:r>
      <w:r w:rsidR="009F076F" w:rsidRPr="00104C5E">
        <w:rPr>
          <w:rFonts w:ascii="Times New Roman" w:hAnsi="Times New Roman" w:cs="Times New Roman"/>
          <w:sz w:val="28"/>
          <w:szCs w:val="28"/>
        </w:rPr>
        <w:t xml:space="preserve"> фрукты</w:t>
      </w:r>
      <w:r w:rsidR="00CE3D73">
        <w:rPr>
          <w:rFonts w:ascii="Times New Roman" w:hAnsi="Times New Roman" w:cs="Times New Roman"/>
          <w:sz w:val="28"/>
          <w:szCs w:val="28"/>
        </w:rPr>
        <w:t xml:space="preserve">, </w:t>
      </w:r>
      <w:r w:rsidR="009F076F" w:rsidRPr="00104C5E">
        <w:rPr>
          <w:rFonts w:ascii="Times New Roman" w:hAnsi="Times New Roman" w:cs="Times New Roman"/>
          <w:sz w:val="28"/>
          <w:szCs w:val="28"/>
        </w:rPr>
        <w:t>наши дети с папами и мамами изготавливали поделки для конкурса</w:t>
      </w:r>
      <w:r w:rsidR="00104C5E">
        <w:rPr>
          <w:rFonts w:ascii="Times New Roman" w:hAnsi="Times New Roman" w:cs="Times New Roman"/>
          <w:sz w:val="28"/>
          <w:szCs w:val="28"/>
        </w:rPr>
        <w:t xml:space="preserve">. </w:t>
      </w:r>
      <w:r w:rsidR="009F076F" w:rsidRPr="00104C5E">
        <w:rPr>
          <w:rFonts w:ascii="Times New Roman" w:hAnsi="Times New Roman" w:cs="Times New Roman"/>
          <w:sz w:val="28"/>
          <w:szCs w:val="28"/>
        </w:rPr>
        <w:t>Украшали группу к Новому году не только покупными</w:t>
      </w:r>
      <w:r w:rsidR="00CE3D73">
        <w:rPr>
          <w:rFonts w:ascii="Times New Roman" w:hAnsi="Times New Roman" w:cs="Times New Roman"/>
          <w:sz w:val="28"/>
          <w:szCs w:val="28"/>
        </w:rPr>
        <w:t>,</w:t>
      </w:r>
      <w:r w:rsidR="009F076F" w:rsidRPr="00104C5E">
        <w:rPr>
          <w:rFonts w:ascii="Times New Roman" w:hAnsi="Times New Roman" w:cs="Times New Roman"/>
          <w:sz w:val="28"/>
          <w:szCs w:val="28"/>
        </w:rPr>
        <w:t xml:space="preserve"> но и игрушками-самоделками</w:t>
      </w:r>
      <w:r w:rsidR="00CE3D73">
        <w:rPr>
          <w:rFonts w:ascii="Times New Roman" w:hAnsi="Times New Roman" w:cs="Times New Roman"/>
          <w:sz w:val="28"/>
          <w:szCs w:val="28"/>
        </w:rPr>
        <w:t>.</w:t>
      </w:r>
      <w:r w:rsidR="00104C5E" w:rsidRPr="00104C5E">
        <w:rPr>
          <w:rFonts w:ascii="Times New Roman" w:hAnsi="Times New Roman" w:cs="Times New Roman"/>
          <w:sz w:val="28"/>
          <w:szCs w:val="28"/>
        </w:rPr>
        <w:t xml:space="preserve"> Активно участвовали в садовском конкурсе посвященном Новому году. Дети помогали родителям изготавливать поделки. </w:t>
      </w:r>
      <w:r w:rsidR="005A17B9">
        <w:rPr>
          <w:rFonts w:ascii="Times New Roman" w:hAnsi="Times New Roman" w:cs="Times New Roman"/>
          <w:sz w:val="28"/>
          <w:szCs w:val="28"/>
        </w:rPr>
        <w:t>Дети нашей группы совместно с родителями  изготавливают игрушки-самоделки из различных материалов</w:t>
      </w:r>
      <w:r w:rsidR="005B4A28">
        <w:rPr>
          <w:rFonts w:ascii="Times New Roman" w:hAnsi="Times New Roman" w:cs="Times New Roman"/>
          <w:sz w:val="28"/>
          <w:szCs w:val="28"/>
        </w:rPr>
        <w:t xml:space="preserve"> </w:t>
      </w:r>
      <w:r w:rsidR="005A17B9">
        <w:rPr>
          <w:rFonts w:ascii="Times New Roman" w:hAnsi="Times New Roman" w:cs="Times New Roman"/>
          <w:sz w:val="28"/>
          <w:szCs w:val="28"/>
        </w:rPr>
        <w:t xml:space="preserve"> дома</w:t>
      </w:r>
      <w:r w:rsidR="005B4A28">
        <w:rPr>
          <w:rFonts w:ascii="Times New Roman" w:hAnsi="Times New Roman" w:cs="Times New Roman"/>
          <w:sz w:val="28"/>
          <w:szCs w:val="28"/>
        </w:rPr>
        <w:t>. О</w:t>
      </w:r>
      <w:r w:rsidR="005A17B9">
        <w:rPr>
          <w:rFonts w:ascii="Times New Roman" w:hAnsi="Times New Roman" w:cs="Times New Roman"/>
          <w:sz w:val="28"/>
          <w:szCs w:val="28"/>
        </w:rPr>
        <w:t>быгрывают их</w:t>
      </w:r>
      <w:r w:rsidR="005B4A28">
        <w:rPr>
          <w:rFonts w:ascii="Times New Roman" w:hAnsi="Times New Roman" w:cs="Times New Roman"/>
          <w:sz w:val="28"/>
          <w:szCs w:val="28"/>
        </w:rPr>
        <w:t>,</w:t>
      </w:r>
      <w:r w:rsidR="005A17B9">
        <w:rPr>
          <w:rFonts w:ascii="Times New Roman" w:hAnsi="Times New Roman" w:cs="Times New Roman"/>
          <w:sz w:val="28"/>
          <w:szCs w:val="28"/>
        </w:rPr>
        <w:t xml:space="preserve"> придумывают сказки</w:t>
      </w:r>
      <w:r w:rsidR="005B4A28">
        <w:rPr>
          <w:rFonts w:ascii="Times New Roman" w:hAnsi="Times New Roman" w:cs="Times New Roman"/>
          <w:sz w:val="28"/>
          <w:szCs w:val="28"/>
        </w:rPr>
        <w:t>,</w:t>
      </w:r>
      <w:r w:rsidR="005A17B9">
        <w:rPr>
          <w:rFonts w:ascii="Times New Roman" w:hAnsi="Times New Roman" w:cs="Times New Roman"/>
          <w:sz w:val="28"/>
          <w:szCs w:val="28"/>
        </w:rPr>
        <w:t xml:space="preserve"> веселые истории</w:t>
      </w:r>
      <w:r w:rsidR="005B4A28">
        <w:rPr>
          <w:rFonts w:ascii="Times New Roman" w:hAnsi="Times New Roman" w:cs="Times New Roman"/>
          <w:sz w:val="28"/>
          <w:szCs w:val="28"/>
        </w:rPr>
        <w:t>.</w:t>
      </w:r>
    </w:p>
    <w:p w:rsidR="003527BA" w:rsidRPr="00104C5E" w:rsidRDefault="005C7B9A" w:rsidP="00CE3D7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637"/>
            <wp:effectExtent l="19050" t="0" r="3175" b="0"/>
            <wp:docPr id="8" name="Рисунок 8" descr="F:\DSC_00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0013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7BA" w:rsidRPr="00104C5E">
        <w:rPr>
          <w:rFonts w:ascii="Times New Roman" w:hAnsi="Times New Roman" w:cs="Times New Roman"/>
          <w:sz w:val="28"/>
          <w:szCs w:val="28"/>
        </w:rPr>
        <w:t>Игра развивает и радует ребёнка, делает его счастливым. В игре ребёнок совершает первые открытия, переживает минуты вдохновения. В игре развивается его воображение, фантазия, а, следовательно, создаётся почва для формирования инициативной, пытливой личности. Игра для ребёнка верное средство от безделья, приводящего к вялости, бесцельности поведения. Для хорошей, весёлой игры ребёнку нужна хорошая игрушка. Выбирайте её обдумано для своего ребёнка.</w:t>
      </w:r>
      <w:r w:rsidR="00CE3D73">
        <w:rPr>
          <w:rFonts w:ascii="Times New Roman" w:hAnsi="Times New Roman" w:cs="Times New Roman"/>
          <w:sz w:val="28"/>
          <w:szCs w:val="28"/>
        </w:rPr>
        <w:t xml:space="preserve"> Только совместными усилиями педагогов и родителей мы сможем сделать жизнь в детском саду познавательной и интересной, развить фантазию и воображение ребенка, научить играть.</w:t>
      </w:r>
    </w:p>
    <w:p w:rsidR="00793DB6" w:rsidRPr="00104C5E" w:rsidRDefault="005C7B9A" w:rsidP="00CE3D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175"/>
            <wp:effectExtent l="19050" t="0" r="3175" b="0"/>
            <wp:docPr id="9" name="Рисунок 9" descr="F: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_0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175"/>
            <wp:effectExtent l="19050" t="0" r="3175" b="0"/>
            <wp:docPr id="10" name="Рисунок 10" descr="F: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_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DB6" w:rsidRPr="00104C5E" w:rsidSect="00793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3527BA"/>
    <w:rsid w:val="00104C5E"/>
    <w:rsid w:val="0014163E"/>
    <w:rsid w:val="003527BA"/>
    <w:rsid w:val="00547EC6"/>
    <w:rsid w:val="005A17B9"/>
    <w:rsid w:val="005A3E0C"/>
    <w:rsid w:val="005B4A28"/>
    <w:rsid w:val="005C7B9A"/>
    <w:rsid w:val="007172E9"/>
    <w:rsid w:val="00751754"/>
    <w:rsid w:val="00793DB6"/>
    <w:rsid w:val="009F076F"/>
    <w:rsid w:val="00CE3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B6"/>
  </w:style>
  <w:style w:type="paragraph" w:styleId="2">
    <w:name w:val="heading 2"/>
    <w:basedOn w:val="a"/>
    <w:link w:val="20"/>
    <w:uiPriority w:val="9"/>
    <w:qFormat/>
    <w:rsid w:val="003527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527B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3527BA"/>
    <w:rPr>
      <w:b/>
      <w:bCs/>
    </w:rPr>
  </w:style>
  <w:style w:type="paragraph" w:styleId="a4">
    <w:name w:val="Normal (Web)"/>
    <w:basedOn w:val="a"/>
    <w:uiPriority w:val="99"/>
    <w:semiHidden/>
    <w:unhideWhenUsed/>
    <w:rsid w:val="00352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527BA"/>
  </w:style>
  <w:style w:type="character" w:styleId="a5">
    <w:name w:val="Hyperlink"/>
    <w:basedOn w:val="a0"/>
    <w:uiPriority w:val="99"/>
    <w:unhideWhenUsed/>
    <w:rsid w:val="00104C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RePack by SPecialiST</cp:lastModifiedBy>
  <cp:revision>3</cp:revision>
  <dcterms:created xsi:type="dcterms:W3CDTF">2018-01-09T09:49:00Z</dcterms:created>
  <dcterms:modified xsi:type="dcterms:W3CDTF">2018-01-10T23:54:00Z</dcterms:modified>
</cp:coreProperties>
</file>